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50B3" w:rsidRPr="004B50B3" w:rsidRDefault="004B50B3" w:rsidP="004B50B3">
      <w:pPr>
        <w:autoSpaceDE w:val="0"/>
        <w:autoSpaceDN w:val="0"/>
        <w:adjustRightInd w:val="0"/>
        <w:spacing w:after="0" w:line="240" w:lineRule="auto"/>
        <w:jc w:val="center"/>
        <w:rPr>
          <w:rFonts w:ascii="Verdana" w:eastAsia="Times New Roman" w:hAnsi="Verdana" w:cs="TTEF9o00"/>
          <w:b/>
          <w:sz w:val="20"/>
          <w:szCs w:val="20"/>
          <w:lang w:eastAsia="el-GR"/>
        </w:rPr>
      </w:pPr>
      <w:r w:rsidRPr="004B50B3">
        <w:rPr>
          <w:rFonts w:ascii="Verdana" w:eastAsia="Times New Roman" w:hAnsi="Verdana" w:cs="TTEF9o00"/>
          <w:b/>
          <w:sz w:val="20"/>
          <w:szCs w:val="20"/>
          <w:lang w:eastAsia="el-GR"/>
        </w:rPr>
        <w:t>ΠΑΡΑΡΤΗΜΑ Ι</w:t>
      </w:r>
    </w:p>
    <w:p w:rsidR="004B50B3" w:rsidRPr="004B50B3" w:rsidRDefault="004B50B3" w:rsidP="004B50B3">
      <w:pPr>
        <w:spacing w:after="0" w:line="240" w:lineRule="auto"/>
        <w:jc w:val="center"/>
        <w:rPr>
          <w:rFonts w:ascii="Verdana" w:eastAsia="Times New Roman" w:hAnsi="Verdana" w:cs="TTEF9o00"/>
          <w:sz w:val="20"/>
          <w:szCs w:val="20"/>
          <w:lang w:eastAsia="el-GR"/>
        </w:rPr>
      </w:pPr>
      <w:r w:rsidRPr="004B50B3">
        <w:rPr>
          <w:rFonts w:ascii="Verdana" w:eastAsia="Times New Roman" w:hAnsi="Verdana" w:cs="TTEF9o00"/>
          <w:sz w:val="20"/>
          <w:szCs w:val="20"/>
          <w:lang w:eastAsia="el-GR"/>
        </w:rPr>
        <w:t>Κατηγορίες προσφερόμενων υπηρεσιών και προμηθειών</w:t>
      </w:r>
    </w:p>
    <w:p w:rsidR="004B50B3" w:rsidRPr="004B50B3" w:rsidRDefault="004B50B3" w:rsidP="004B50B3">
      <w:pPr>
        <w:autoSpaceDE w:val="0"/>
        <w:autoSpaceDN w:val="0"/>
        <w:adjustRightInd w:val="0"/>
        <w:spacing w:after="0" w:line="240" w:lineRule="auto"/>
        <w:jc w:val="both"/>
        <w:rPr>
          <w:rFonts w:ascii="Verdana" w:eastAsia="Times New Roman" w:hAnsi="Verdana" w:cs="TTEF9o00"/>
          <w:sz w:val="20"/>
          <w:szCs w:val="20"/>
          <w:lang w:eastAsia="el-GR"/>
        </w:rPr>
      </w:pPr>
    </w:p>
    <w:p w:rsidR="004B50B3" w:rsidRPr="004B50B3" w:rsidRDefault="004B50B3" w:rsidP="004B50B3">
      <w:pPr>
        <w:autoSpaceDE w:val="0"/>
        <w:autoSpaceDN w:val="0"/>
        <w:adjustRightInd w:val="0"/>
        <w:spacing w:after="0" w:line="240" w:lineRule="auto"/>
        <w:jc w:val="both"/>
        <w:rPr>
          <w:rFonts w:ascii="Verdana" w:eastAsia="Times New Roman" w:hAnsi="Verdana" w:cs="TTEF9o00"/>
          <w:sz w:val="20"/>
          <w:szCs w:val="20"/>
          <w:lang w:eastAsia="el-GR"/>
        </w:rPr>
      </w:pPr>
    </w:p>
    <w:p w:rsidR="004B50B3" w:rsidRPr="004B50B3" w:rsidRDefault="004B50B3" w:rsidP="004B50B3">
      <w:pPr>
        <w:autoSpaceDE w:val="0"/>
        <w:autoSpaceDN w:val="0"/>
        <w:adjustRightInd w:val="0"/>
        <w:spacing w:after="0" w:line="240" w:lineRule="auto"/>
        <w:jc w:val="both"/>
        <w:rPr>
          <w:rFonts w:ascii="Verdana" w:eastAsia="Times New Roman" w:hAnsi="Verdana" w:cs="TTEF9o00"/>
          <w:b/>
          <w:sz w:val="20"/>
          <w:szCs w:val="20"/>
          <w:lang w:eastAsia="el-GR"/>
        </w:rPr>
      </w:pPr>
      <w:r w:rsidRPr="004B50B3">
        <w:rPr>
          <w:rFonts w:ascii="Verdana" w:eastAsia="Times New Roman" w:hAnsi="Verdana" w:cs="TTEF9o00"/>
          <w:b/>
          <w:sz w:val="20"/>
          <w:szCs w:val="20"/>
          <w:lang w:eastAsia="el-GR"/>
        </w:rPr>
        <w:t xml:space="preserve">Α. ΠΑΡΟΧΗ ΥΠΗΡΕΣΙΩΝ </w:t>
      </w:r>
    </w:p>
    <w:p w:rsidR="004B50B3" w:rsidRPr="004B50B3" w:rsidRDefault="004B50B3" w:rsidP="004B50B3">
      <w:pPr>
        <w:autoSpaceDE w:val="0"/>
        <w:autoSpaceDN w:val="0"/>
        <w:adjustRightInd w:val="0"/>
        <w:spacing w:after="0" w:line="240" w:lineRule="auto"/>
        <w:jc w:val="both"/>
        <w:rPr>
          <w:rFonts w:ascii="Verdana" w:eastAsia="Times New Roman" w:hAnsi="Verdana" w:cs="TTEF9o00"/>
          <w:b/>
          <w:sz w:val="20"/>
          <w:szCs w:val="20"/>
          <w:lang w:eastAsia="el-GR"/>
        </w:rPr>
      </w:pPr>
      <w:r w:rsidRPr="004B50B3">
        <w:rPr>
          <w:rFonts w:ascii="Verdana" w:eastAsia="Times New Roman" w:hAnsi="Verdana" w:cs="TTEF9o00"/>
          <w:b/>
          <w:sz w:val="20"/>
          <w:szCs w:val="20"/>
          <w:lang w:eastAsia="el-GR"/>
        </w:rPr>
        <w:t xml:space="preserve">Α1 Αγορά Λογισμικού, Ανάπτυξη, Εγκατάσταση, υποστήριξη, συντήρηση εξοπλισμού &amp; λογισμικού </w:t>
      </w:r>
    </w:p>
    <w:p w:rsidR="004B50B3" w:rsidRPr="004B50B3" w:rsidRDefault="004B50B3" w:rsidP="004B50B3">
      <w:pPr>
        <w:autoSpaceDE w:val="0"/>
        <w:autoSpaceDN w:val="0"/>
        <w:adjustRightInd w:val="0"/>
        <w:spacing w:after="0" w:line="240" w:lineRule="auto"/>
        <w:jc w:val="both"/>
        <w:rPr>
          <w:rFonts w:ascii="Verdana" w:eastAsia="Times New Roman" w:hAnsi="Verdana" w:cs="TTEF9o00"/>
          <w:sz w:val="20"/>
          <w:szCs w:val="20"/>
          <w:lang w:eastAsia="el-GR"/>
        </w:rPr>
      </w:pPr>
      <w:r w:rsidRPr="004B50B3">
        <w:rPr>
          <w:rFonts w:ascii="Verdana" w:eastAsia="Times New Roman" w:hAnsi="Verdana" w:cs="TTEF9o00"/>
          <w:sz w:val="20"/>
          <w:szCs w:val="20"/>
          <w:lang w:eastAsia="el-GR"/>
        </w:rPr>
        <w:t xml:space="preserve">Ενδεικτικά αναφέρονται: </w:t>
      </w:r>
    </w:p>
    <w:p w:rsidR="004B50B3" w:rsidRPr="004B50B3" w:rsidRDefault="004B50B3" w:rsidP="004B50B3">
      <w:pPr>
        <w:numPr>
          <w:ilvl w:val="0"/>
          <w:numId w:val="1"/>
        </w:numPr>
        <w:autoSpaceDE w:val="0"/>
        <w:autoSpaceDN w:val="0"/>
        <w:adjustRightInd w:val="0"/>
        <w:spacing w:after="9" w:line="240" w:lineRule="auto"/>
        <w:jc w:val="both"/>
        <w:rPr>
          <w:rFonts w:ascii="Verdana" w:eastAsia="Times New Roman" w:hAnsi="Verdana" w:cs="TTEF9o00"/>
          <w:sz w:val="20"/>
          <w:szCs w:val="20"/>
          <w:lang w:eastAsia="el-GR"/>
        </w:rPr>
      </w:pPr>
      <w:r w:rsidRPr="004B50B3">
        <w:rPr>
          <w:rFonts w:ascii="Verdana" w:eastAsia="Times New Roman" w:hAnsi="Verdana" w:cs="TTEF9o00"/>
          <w:sz w:val="20"/>
          <w:szCs w:val="20"/>
          <w:lang w:eastAsia="el-GR"/>
        </w:rPr>
        <w:t xml:space="preserve">Ανάπτυξη και συντήρηση βάσεων δεδομένων </w:t>
      </w:r>
    </w:p>
    <w:p w:rsidR="004B50B3" w:rsidRPr="004B50B3" w:rsidRDefault="004B50B3" w:rsidP="004B50B3">
      <w:pPr>
        <w:numPr>
          <w:ilvl w:val="0"/>
          <w:numId w:val="1"/>
        </w:numPr>
        <w:autoSpaceDE w:val="0"/>
        <w:autoSpaceDN w:val="0"/>
        <w:adjustRightInd w:val="0"/>
        <w:spacing w:after="9" w:line="240" w:lineRule="auto"/>
        <w:jc w:val="both"/>
        <w:rPr>
          <w:rFonts w:ascii="Verdana" w:eastAsia="Times New Roman" w:hAnsi="Verdana" w:cs="TTEF9o00"/>
          <w:sz w:val="20"/>
          <w:szCs w:val="20"/>
          <w:lang w:eastAsia="el-GR"/>
        </w:rPr>
      </w:pPr>
      <w:r w:rsidRPr="004B50B3">
        <w:rPr>
          <w:rFonts w:ascii="Verdana" w:eastAsia="Times New Roman" w:hAnsi="Verdana" w:cs="TTEF9o00"/>
          <w:sz w:val="20"/>
          <w:szCs w:val="20"/>
          <w:lang w:eastAsia="el-GR"/>
        </w:rPr>
        <w:t xml:space="preserve">Ανάπτυξη, συντήρηση και επέκταση τοπικών πληροφοριακών συστημάτων </w:t>
      </w:r>
    </w:p>
    <w:p w:rsidR="004B50B3" w:rsidRPr="004B50B3" w:rsidRDefault="004B50B3" w:rsidP="004B50B3">
      <w:pPr>
        <w:numPr>
          <w:ilvl w:val="0"/>
          <w:numId w:val="1"/>
        </w:numPr>
        <w:autoSpaceDE w:val="0"/>
        <w:autoSpaceDN w:val="0"/>
        <w:adjustRightInd w:val="0"/>
        <w:spacing w:after="9" w:line="240" w:lineRule="auto"/>
        <w:jc w:val="both"/>
        <w:rPr>
          <w:rFonts w:ascii="Verdana" w:eastAsia="Times New Roman" w:hAnsi="Verdana" w:cs="TTEF9o00"/>
          <w:sz w:val="20"/>
          <w:szCs w:val="20"/>
          <w:lang w:eastAsia="el-GR"/>
        </w:rPr>
      </w:pPr>
      <w:r w:rsidRPr="004B50B3">
        <w:rPr>
          <w:rFonts w:ascii="Verdana" w:eastAsia="Times New Roman" w:hAnsi="Verdana" w:cs="TTEF9o00"/>
          <w:sz w:val="20"/>
          <w:szCs w:val="20"/>
          <w:lang w:eastAsia="el-GR"/>
        </w:rPr>
        <w:t xml:space="preserve">Ανάπτυξη και συντήρηση διεπαφών μεταξύ ΟΠΣ ΕΣΠΑ, ηλεκτρονικής υποβολής και τοπικών πληροφοριακών συστημάτων </w:t>
      </w:r>
    </w:p>
    <w:p w:rsidR="004B50B3" w:rsidRPr="004B50B3" w:rsidRDefault="004B50B3" w:rsidP="004B50B3">
      <w:pPr>
        <w:numPr>
          <w:ilvl w:val="0"/>
          <w:numId w:val="1"/>
        </w:numPr>
        <w:autoSpaceDE w:val="0"/>
        <w:autoSpaceDN w:val="0"/>
        <w:adjustRightInd w:val="0"/>
        <w:spacing w:after="9" w:line="240" w:lineRule="auto"/>
        <w:jc w:val="both"/>
        <w:rPr>
          <w:rFonts w:ascii="Verdana" w:eastAsia="Times New Roman" w:hAnsi="Verdana" w:cs="TTEF9o00"/>
          <w:sz w:val="20"/>
          <w:szCs w:val="20"/>
          <w:lang w:eastAsia="el-GR"/>
        </w:rPr>
      </w:pPr>
      <w:r w:rsidRPr="004B50B3">
        <w:rPr>
          <w:rFonts w:ascii="Verdana" w:eastAsia="Times New Roman" w:hAnsi="Verdana" w:cs="TTEF9o00"/>
          <w:sz w:val="20"/>
          <w:szCs w:val="20"/>
          <w:lang w:eastAsia="el-GR"/>
        </w:rPr>
        <w:t xml:space="preserve">Υποστήριξη χρηστών </w:t>
      </w:r>
    </w:p>
    <w:p w:rsidR="004B50B3" w:rsidRPr="004B50B3" w:rsidRDefault="004B50B3" w:rsidP="004B50B3">
      <w:pPr>
        <w:numPr>
          <w:ilvl w:val="0"/>
          <w:numId w:val="1"/>
        </w:numPr>
        <w:autoSpaceDE w:val="0"/>
        <w:autoSpaceDN w:val="0"/>
        <w:adjustRightInd w:val="0"/>
        <w:spacing w:after="9" w:line="240" w:lineRule="auto"/>
        <w:jc w:val="both"/>
        <w:rPr>
          <w:rFonts w:ascii="Verdana" w:eastAsia="Times New Roman" w:hAnsi="Verdana" w:cs="TTEF9o00"/>
          <w:sz w:val="20"/>
          <w:szCs w:val="20"/>
          <w:lang w:eastAsia="el-GR"/>
        </w:rPr>
      </w:pPr>
      <w:r w:rsidRPr="004B50B3">
        <w:rPr>
          <w:rFonts w:ascii="Verdana" w:eastAsia="Times New Roman" w:hAnsi="Verdana" w:cs="TTEF9o00"/>
          <w:sz w:val="20"/>
          <w:szCs w:val="20"/>
          <w:lang w:eastAsia="el-GR"/>
        </w:rPr>
        <w:t xml:space="preserve">Επισκευές, εγκατάσταση, αναβάθμιση και συντήρηση H/Υ, περιφερειακών, δικτυακού εξοπλισμού, τηλεπικοινωνιακού εξοπλισμού και συστημάτων </w:t>
      </w:r>
    </w:p>
    <w:p w:rsidR="004B50B3" w:rsidRPr="004B50B3" w:rsidRDefault="004B50B3" w:rsidP="004B50B3">
      <w:pPr>
        <w:numPr>
          <w:ilvl w:val="0"/>
          <w:numId w:val="1"/>
        </w:numPr>
        <w:autoSpaceDE w:val="0"/>
        <w:autoSpaceDN w:val="0"/>
        <w:adjustRightInd w:val="0"/>
        <w:spacing w:after="0" w:line="240" w:lineRule="auto"/>
        <w:jc w:val="both"/>
        <w:rPr>
          <w:rFonts w:ascii="Verdana" w:eastAsia="Times New Roman" w:hAnsi="Verdana" w:cs="TTEF9o00"/>
          <w:sz w:val="20"/>
          <w:szCs w:val="20"/>
          <w:lang w:eastAsia="el-GR"/>
        </w:rPr>
      </w:pPr>
      <w:r w:rsidRPr="004B50B3">
        <w:rPr>
          <w:rFonts w:ascii="Verdana" w:eastAsia="Times New Roman" w:hAnsi="Verdana" w:cs="TTEF9o00"/>
          <w:sz w:val="20"/>
          <w:szCs w:val="20"/>
          <w:lang w:eastAsia="el-GR"/>
        </w:rPr>
        <w:t xml:space="preserve">Επεξεργασία και διαχείριση δεδομένων έργων επιχειρησιακών προγραμμάτων </w:t>
      </w:r>
    </w:p>
    <w:p w:rsidR="004B50B3" w:rsidRPr="004B50B3" w:rsidRDefault="004B50B3" w:rsidP="004B50B3">
      <w:pPr>
        <w:autoSpaceDE w:val="0"/>
        <w:autoSpaceDN w:val="0"/>
        <w:adjustRightInd w:val="0"/>
        <w:spacing w:after="0" w:line="240" w:lineRule="auto"/>
        <w:jc w:val="both"/>
        <w:rPr>
          <w:rFonts w:ascii="Verdana" w:eastAsia="Times New Roman" w:hAnsi="Verdana" w:cs="TTEF9o00"/>
          <w:sz w:val="20"/>
          <w:szCs w:val="20"/>
          <w:lang w:eastAsia="el-GR"/>
        </w:rPr>
      </w:pPr>
    </w:p>
    <w:p w:rsidR="004B50B3" w:rsidRPr="004B50B3" w:rsidRDefault="004B50B3" w:rsidP="004B50B3">
      <w:pPr>
        <w:autoSpaceDE w:val="0"/>
        <w:autoSpaceDN w:val="0"/>
        <w:adjustRightInd w:val="0"/>
        <w:spacing w:after="0" w:line="240" w:lineRule="auto"/>
        <w:jc w:val="both"/>
        <w:rPr>
          <w:rFonts w:ascii="Verdana" w:eastAsia="Times New Roman" w:hAnsi="Verdana" w:cs="TTEF9o00"/>
          <w:b/>
          <w:sz w:val="20"/>
          <w:szCs w:val="20"/>
          <w:lang w:eastAsia="el-GR"/>
        </w:rPr>
      </w:pPr>
      <w:r w:rsidRPr="004B50B3">
        <w:rPr>
          <w:rFonts w:ascii="Verdana" w:eastAsia="Times New Roman" w:hAnsi="Verdana" w:cs="TTEF9o00"/>
          <w:b/>
          <w:sz w:val="20"/>
          <w:szCs w:val="20"/>
          <w:lang w:eastAsia="el-GR"/>
        </w:rPr>
        <w:t xml:space="preserve">Α2 Εκπόνηση Μελετών -Εμπειρογνωμοσυνών – Ερευνών </w:t>
      </w:r>
    </w:p>
    <w:p w:rsidR="004B50B3" w:rsidRPr="004B50B3" w:rsidRDefault="004B50B3" w:rsidP="004B50B3">
      <w:pPr>
        <w:autoSpaceDE w:val="0"/>
        <w:autoSpaceDN w:val="0"/>
        <w:adjustRightInd w:val="0"/>
        <w:spacing w:after="0" w:line="240" w:lineRule="auto"/>
        <w:jc w:val="both"/>
        <w:rPr>
          <w:rFonts w:ascii="Verdana" w:eastAsia="Times New Roman" w:hAnsi="Verdana" w:cs="TTEF9o00"/>
          <w:sz w:val="20"/>
          <w:szCs w:val="20"/>
          <w:lang w:eastAsia="el-GR"/>
        </w:rPr>
      </w:pPr>
      <w:r w:rsidRPr="004B50B3">
        <w:rPr>
          <w:rFonts w:ascii="Verdana" w:eastAsia="Times New Roman" w:hAnsi="Verdana" w:cs="TTEF9o00"/>
          <w:sz w:val="20"/>
          <w:szCs w:val="20"/>
          <w:lang w:eastAsia="el-GR"/>
        </w:rPr>
        <w:t xml:space="preserve">Εκπόνηση εμπειρογνωμοσυνών / μελετών, που αποσκοπούν στην αποτελεσματικότερη εφαρμογή της στρατηγικής και του σχεδίου δράσης ΤΑΠΤοΚ του ΕΠ «Πελοπόννησος» 2014-2020. </w:t>
      </w:r>
    </w:p>
    <w:p w:rsidR="004B50B3" w:rsidRPr="004B50B3" w:rsidRDefault="004B50B3" w:rsidP="004B50B3">
      <w:pPr>
        <w:autoSpaceDE w:val="0"/>
        <w:autoSpaceDN w:val="0"/>
        <w:adjustRightInd w:val="0"/>
        <w:spacing w:after="0" w:line="240" w:lineRule="auto"/>
        <w:jc w:val="both"/>
        <w:rPr>
          <w:rFonts w:ascii="Verdana" w:eastAsia="Times New Roman" w:hAnsi="Verdana" w:cs="TTEF9o00"/>
          <w:sz w:val="20"/>
          <w:szCs w:val="20"/>
          <w:lang w:eastAsia="el-GR"/>
        </w:rPr>
      </w:pPr>
    </w:p>
    <w:p w:rsidR="004B50B3" w:rsidRPr="004B50B3" w:rsidRDefault="004B50B3" w:rsidP="004B50B3">
      <w:pPr>
        <w:autoSpaceDE w:val="0"/>
        <w:autoSpaceDN w:val="0"/>
        <w:adjustRightInd w:val="0"/>
        <w:spacing w:after="0" w:line="240" w:lineRule="auto"/>
        <w:jc w:val="both"/>
        <w:rPr>
          <w:rFonts w:ascii="Verdana" w:eastAsia="Times New Roman" w:hAnsi="Verdana" w:cs="TTEF9o00"/>
          <w:b/>
          <w:sz w:val="20"/>
          <w:szCs w:val="20"/>
          <w:lang w:eastAsia="el-GR"/>
        </w:rPr>
      </w:pPr>
      <w:r w:rsidRPr="004B50B3">
        <w:rPr>
          <w:rFonts w:ascii="Verdana" w:eastAsia="Times New Roman" w:hAnsi="Verdana" w:cs="TTEF9o00"/>
          <w:b/>
          <w:sz w:val="20"/>
          <w:szCs w:val="20"/>
          <w:lang w:eastAsia="el-GR"/>
        </w:rPr>
        <w:t xml:space="preserve">Α3 Υπηρεσίες Συμβούλων </w:t>
      </w:r>
    </w:p>
    <w:p w:rsidR="004B50B3" w:rsidRPr="004B50B3" w:rsidRDefault="004B50B3" w:rsidP="004B50B3">
      <w:pPr>
        <w:autoSpaceDE w:val="0"/>
        <w:autoSpaceDN w:val="0"/>
        <w:adjustRightInd w:val="0"/>
        <w:spacing w:after="0" w:line="240" w:lineRule="auto"/>
        <w:jc w:val="both"/>
        <w:rPr>
          <w:rFonts w:ascii="Verdana" w:eastAsia="Times New Roman" w:hAnsi="Verdana" w:cs="TTEF9o00"/>
          <w:b/>
          <w:sz w:val="20"/>
          <w:szCs w:val="20"/>
          <w:lang w:eastAsia="el-GR"/>
        </w:rPr>
      </w:pPr>
      <w:r w:rsidRPr="004B50B3">
        <w:rPr>
          <w:rFonts w:ascii="Verdana" w:eastAsia="Times New Roman" w:hAnsi="Verdana" w:cs="TTEF9o00"/>
          <w:b/>
          <w:sz w:val="20"/>
          <w:szCs w:val="20"/>
          <w:lang w:eastAsia="el-GR"/>
        </w:rPr>
        <w:t xml:space="preserve">Α3.1 Σύμβουλοι </w:t>
      </w:r>
    </w:p>
    <w:p w:rsidR="004B50B3" w:rsidRPr="004B50B3" w:rsidRDefault="004B50B3" w:rsidP="004B50B3">
      <w:pPr>
        <w:autoSpaceDE w:val="0"/>
        <w:autoSpaceDN w:val="0"/>
        <w:adjustRightInd w:val="0"/>
        <w:spacing w:after="0" w:line="240" w:lineRule="auto"/>
        <w:jc w:val="both"/>
        <w:rPr>
          <w:rFonts w:ascii="Verdana" w:eastAsia="Times New Roman" w:hAnsi="Verdana" w:cs="TTEF9o00"/>
          <w:sz w:val="20"/>
          <w:szCs w:val="20"/>
          <w:lang w:eastAsia="el-GR"/>
        </w:rPr>
      </w:pPr>
      <w:r w:rsidRPr="004B50B3">
        <w:rPr>
          <w:rFonts w:ascii="Verdana" w:eastAsia="Times New Roman" w:hAnsi="Verdana" w:cs="TTEF9o00"/>
          <w:sz w:val="20"/>
          <w:szCs w:val="20"/>
          <w:lang w:eastAsia="el-GR"/>
        </w:rPr>
        <w:t xml:space="preserve">Παροχή υπηρεσιών συμβούλου για ειδικά θέματα, που έχουν σχέση με την τεχνική διαχειριστική και διοικητική υποστήριξη, υποστήριξη στην παρακολούθηση και την αξιολόγηση και ενδεχόμενη επικαιροποίηση της στρατηγικής και του σχεδίου δράσης ΤΑΠΤοΚ, καθώς και εκπόνηση εμπειρογνωμοσυνών / μελετών, που αποσκοπούν στην αποτελεσματικότερη εφαρμογή της στρατηγικής και του σχεδίου δράσης ΤΑΠΤοΚ του ΕΠ «Πελοπόννησος» 2014-2020. </w:t>
      </w:r>
    </w:p>
    <w:p w:rsidR="004B50B3" w:rsidRPr="004B50B3" w:rsidRDefault="004B50B3" w:rsidP="004B50B3">
      <w:pPr>
        <w:autoSpaceDE w:val="0"/>
        <w:autoSpaceDN w:val="0"/>
        <w:adjustRightInd w:val="0"/>
        <w:spacing w:after="0" w:line="240" w:lineRule="auto"/>
        <w:jc w:val="both"/>
        <w:rPr>
          <w:rFonts w:ascii="Verdana" w:eastAsia="Times New Roman" w:hAnsi="Verdana" w:cs="TTEF9o00"/>
          <w:sz w:val="20"/>
          <w:szCs w:val="20"/>
          <w:lang w:eastAsia="el-GR"/>
        </w:rPr>
      </w:pPr>
      <w:r w:rsidRPr="004B50B3">
        <w:rPr>
          <w:rFonts w:ascii="Verdana" w:eastAsia="Times New Roman" w:hAnsi="Verdana" w:cs="TTEF9o00"/>
          <w:sz w:val="20"/>
          <w:szCs w:val="20"/>
          <w:lang w:eastAsia="el-GR"/>
        </w:rPr>
        <w:t>Παροχή υπηρεσιών συμβούλου για ειδικά θέματα, που έχουν σχέση με την υποστήριξη κοινωνικών οργανώσεων της περιοχής παρέμβασης και δημιουργίας ή ενδυνάμωσης των κοινωνικών δομών της περιοχής, καθώς και με την υποστήριξη στην προώθηση και στήριξη της προετοιμασίας έργων και προτάσεων χρηματοδότησης από το Πρόγραμμα, καθώς και έργων μετά την εκκίνηση.</w:t>
      </w:r>
    </w:p>
    <w:p w:rsidR="004B50B3" w:rsidRPr="004B50B3" w:rsidRDefault="004B50B3" w:rsidP="004B50B3">
      <w:pPr>
        <w:autoSpaceDE w:val="0"/>
        <w:autoSpaceDN w:val="0"/>
        <w:adjustRightInd w:val="0"/>
        <w:spacing w:after="0" w:line="240" w:lineRule="auto"/>
        <w:jc w:val="both"/>
        <w:rPr>
          <w:rFonts w:ascii="Verdana" w:eastAsia="Times New Roman" w:hAnsi="Verdana" w:cs="TTEF9o00"/>
          <w:sz w:val="20"/>
          <w:szCs w:val="20"/>
          <w:lang w:eastAsia="el-GR"/>
        </w:rPr>
      </w:pPr>
      <w:r w:rsidRPr="004B50B3">
        <w:rPr>
          <w:rFonts w:ascii="Verdana" w:eastAsia="Times New Roman" w:hAnsi="Verdana" w:cs="TTEF9o00"/>
          <w:sz w:val="20"/>
          <w:szCs w:val="20"/>
          <w:lang w:eastAsia="el-GR"/>
        </w:rPr>
        <w:t>Παροχή υπηρεσιών συμβούλου για ειδικά θέματα, που έχουν σχέση με τις υπηρεσίες λογιστικής, νομικής υποστήριξης, καθώς και την υποστήριξη σε θέματα πιστοποίησης και εφαρμογής του συστήματος διαχείρισης ποιότητας της ΟΤΔ «ΤΑΠΤΟΚ ΑΡΚΑΔΙΑ 2020 ΑΜΚΕ» του ΕΠ «Πελοπόννησος» 2014-2020, κλπ., για την εύρυθμη λειτουργία της Εταιρείας.</w:t>
      </w:r>
    </w:p>
    <w:p w:rsidR="004B50B3" w:rsidRPr="004B50B3" w:rsidRDefault="004B50B3" w:rsidP="004B50B3">
      <w:pPr>
        <w:autoSpaceDE w:val="0"/>
        <w:autoSpaceDN w:val="0"/>
        <w:adjustRightInd w:val="0"/>
        <w:spacing w:after="0" w:line="240" w:lineRule="auto"/>
        <w:jc w:val="both"/>
        <w:rPr>
          <w:rFonts w:ascii="Verdana" w:eastAsia="Times New Roman" w:hAnsi="Verdana" w:cs="TTEF9o00"/>
          <w:sz w:val="20"/>
          <w:szCs w:val="20"/>
          <w:lang w:eastAsia="el-GR"/>
        </w:rPr>
      </w:pPr>
    </w:p>
    <w:p w:rsidR="004B50B3" w:rsidRPr="004B50B3" w:rsidRDefault="004B50B3" w:rsidP="004B50B3">
      <w:pPr>
        <w:autoSpaceDE w:val="0"/>
        <w:autoSpaceDN w:val="0"/>
        <w:adjustRightInd w:val="0"/>
        <w:spacing w:after="0" w:line="240" w:lineRule="auto"/>
        <w:jc w:val="both"/>
        <w:rPr>
          <w:rFonts w:ascii="Verdana" w:eastAsia="Times New Roman" w:hAnsi="Verdana" w:cs="TTEF9o00"/>
          <w:b/>
          <w:sz w:val="20"/>
          <w:szCs w:val="20"/>
          <w:lang w:eastAsia="el-GR"/>
        </w:rPr>
      </w:pPr>
      <w:r w:rsidRPr="004B50B3">
        <w:rPr>
          <w:rFonts w:ascii="Verdana" w:eastAsia="Times New Roman" w:hAnsi="Verdana" w:cs="TTEF9o00"/>
          <w:b/>
          <w:sz w:val="20"/>
          <w:szCs w:val="20"/>
          <w:lang w:eastAsia="el-GR"/>
        </w:rPr>
        <w:t xml:space="preserve">Α4 Πληροφόρηση και Επικοινωνία </w:t>
      </w:r>
    </w:p>
    <w:p w:rsidR="004B50B3" w:rsidRPr="004B50B3" w:rsidRDefault="004B50B3" w:rsidP="004B50B3">
      <w:pPr>
        <w:autoSpaceDE w:val="0"/>
        <w:autoSpaceDN w:val="0"/>
        <w:adjustRightInd w:val="0"/>
        <w:spacing w:after="0" w:line="240" w:lineRule="auto"/>
        <w:jc w:val="both"/>
        <w:rPr>
          <w:rFonts w:ascii="Verdana" w:eastAsia="Times New Roman" w:hAnsi="Verdana" w:cs="TTEF9o00"/>
          <w:sz w:val="20"/>
          <w:szCs w:val="20"/>
          <w:lang w:eastAsia="el-GR"/>
        </w:rPr>
      </w:pPr>
    </w:p>
    <w:p w:rsidR="004B50B3" w:rsidRPr="004B50B3" w:rsidRDefault="004B50B3" w:rsidP="004B50B3">
      <w:pPr>
        <w:autoSpaceDE w:val="0"/>
        <w:autoSpaceDN w:val="0"/>
        <w:adjustRightInd w:val="0"/>
        <w:spacing w:after="0" w:line="240" w:lineRule="auto"/>
        <w:jc w:val="both"/>
        <w:rPr>
          <w:rFonts w:ascii="Verdana" w:eastAsia="Times New Roman" w:hAnsi="Verdana" w:cs="TTEF9o00"/>
          <w:b/>
          <w:sz w:val="20"/>
          <w:szCs w:val="20"/>
          <w:lang w:eastAsia="el-GR"/>
        </w:rPr>
      </w:pPr>
      <w:r w:rsidRPr="004B50B3">
        <w:rPr>
          <w:rFonts w:ascii="Verdana" w:eastAsia="Times New Roman" w:hAnsi="Verdana" w:cs="TTEF9o00"/>
          <w:b/>
          <w:sz w:val="20"/>
          <w:szCs w:val="20"/>
          <w:lang w:eastAsia="el-GR"/>
        </w:rPr>
        <w:t xml:space="preserve">Α5 Αξιολόγηση </w:t>
      </w:r>
    </w:p>
    <w:p w:rsidR="004B50B3" w:rsidRPr="004B50B3" w:rsidRDefault="004B50B3" w:rsidP="004B50B3">
      <w:pPr>
        <w:autoSpaceDE w:val="0"/>
        <w:autoSpaceDN w:val="0"/>
        <w:adjustRightInd w:val="0"/>
        <w:spacing w:after="0" w:line="240" w:lineRule="auto"/>
        <w:jc w:val="both"/>
        <w:rPr>
          <w:rFonts w:ascii="Verdana" w:eastAsia="Times New Roman" w:hAnsi="Verdana" w:cs="TTEF9o00"/>
          <w:sz w:val="20"/>
          <w:szCs w:val="20"/>
          <w:lang w:eastAsia="el-GR"/>
        </w:rPr>
      </w:pPr>
    </w:p>
    <w:p w:rsidR="004B50B3" w:rsidRPr="004B50B3" w:rsidRDefault="004B50B3" w:rsidP="004B50B3">
      <w:pPr>
        <w:autoSpaceDE w:val="0"/>
        <w:autoSpaceDN w:val="0"/>
        <w:adjustRightInd w:val="0"/>
        <w:spacing w:after="0" w:line="240" w:lineRule="auto"/>
        <w:jc w:val="both"/>
        <w:rPr>
          <w:rFonts w:ascii="Verdana" w:eastAsia="Times New Roman" w:hAnsi="Verdana" w:cs="TTEF9o00"/>
          <w:b/>
          <w:sz w:val="20"/>
          <w:szCs w:val="20"/>
          <w:lang w:eastAsia="el-GR"/>
        </w:rPr>
      </w:pPr>
      <w:r w:rsidRPr="004B50B3">
        <w:rPr>
          <w:rFonts w:ascii="Verdana" w:eastAsia="Times New Roman" w:hAnsi="Verdana" w:cs="TTEF9o00"/>
          <w:b/>
          <w:sz w:val="20"/>
          <w:szCs w:val="20"/>
          <w:lang w:eastAsia="el-GR"/>
        </w:rPr>
        <w:t xml:space="preserve">Α6 Έλεγχοι </w:t>
      </w:r>
    </w:p>
    <w:p w:rsidR="004B50B3" w:rsidRPr="004B50B3" w:rsidRDefault="004B50B3" w:rsidP="004B50B3">
      <w:pPr>
        <w:autoSpaceDE w:val="0"/>
        <w:autoSpaceDN w:val="0"/>
        <w:adjustRightInd w:val="0"/>
        <w:spacing w:after="0" w:line="240" w:lineRule="auto"/>
        <w:jc w:val="both"/>
        <w:rPr>
          <w:rFonts w:ascii="Tahoma" w:eastAsia="Times New Roman" w:hAnsi="Tahoma" w:cs="Tahoma"/>
          <w:b/>
          <w:bCs/>
          <w:color w:val="000000"/>
          <w:sz w:val="18"/>
          <w:szCs w:val="18"/>
          <w:lang w:eastAsia="el-GR"/>
        </w:rPr>
      </w:pPr>
    </w:p>
    <w:p w:rsidR="004B50B3" w:rsidRPr="004B50B3" w:rsidRDefault="004B50B3" w:rsidP="004B50B3">
      <w:pPr>
        <w:autoSpaceDE w:val="0"/>
        <w:autoSpaceDN w:val="0"/>
        <w:adjustRightInd w:val="0"/>
        <w:spacing w:after="0" w:line="240" w:lineRule="auto"/>
        <w:jc w:val="both"/>
        <w:rPr>
          <w:rFonts w:ascii="Verdana" w:eastAsia="Times New Roman" w:hAnsi="Verdana" w:cs="TTEF9o00"/>
          <w:b/>
          <w:sz w:val="20"/>
          <w:szCs w:val="20"/>
          <w:lang w:eastAsia="el-GR"/>
        </w:rPr>
      </w:pPr>
      <w:r w:rsidRPr="004B50B3">
        <w:rPr>
          <w:rFonts w:ascii="Verdana" w:eastAsia="Times New Roman" w:hAnsi="Verdana" w:cs="TTEF9o00"/>
          <w:b/>
          <w:sz w:val="20"/>
          <w:szCs w:val="20"/>
          <w:lang w:eastAsia="el-GR"/>
        </w:rPr>
        <w:t xml:space="preserve">Β ΛΕΙΤΟΥΡΓΙΚΑ </w:t>
      </w:r>
    </w:p>
    <w:p w:rsidR="004B50B3" w:rsidRPr="004B50B3" w:rsidRDefault="004B50B3" w:rsidP="004B50B3">
      <w:pPr>
        <w:autoSpaceDE w:val="0"/>
        <w:autoSpaceDN w:val="0"/>
        <w:adjustRightInd w:val="0"/>
        <w:spacing w:after="0" w:line="240" w:lineRule="auto"/>
        <w:jc w:val="both"/>
        <w:rPr>
          <w:rFonts w:ascii="Verdana" w:eastAsia="Times New Roman" w:hAnsi="Verdana" w:cs="TTEF9o00"/>
          <w:b/>
          <w:sz w:val="20"/>
          <w:szCs w:val="20"/>
          <w:lang w:eastAsia="el-GR"/>
        </w:rPr>
      </w:pPr>
      <w:r w:rsidRPr="004B50B3">
        <w:rPr>
          <w:rFonts w:ascii="Verdana" w:eastAsia="Times New Roman" w:hAnsi="Verdana" w:cs="TTEF9o00"/>
          <w:b/>
          <w:sz w:val="20"/>
          <w:szCs w:val="20"/>
          <w:lang w:eastAsia="el-GR"/>
        </w:rPr>
        <w:t xml:space="preserve">Β1 Οργάνωση εκδηλώσεων -συνεδριάσεων – συσκέψεων </w:t>
      </w:r>
    </w:p>
    <w:p w:rsidR="004B50B3" w:rsidRPr="004B50B3" w:rsidRDefault="004B50B3" w:rsidP="004B50B3">
      <w:pPr>
        <w:autoSpaceDE w:val="0"/>
        <w:autoSpaceDN w:val="0"/>
        <w:adjustRightInd w:val="0"/>
        <w:spacing w:after="0" w:line="240" w:lineRule="auto"/>
        <w:jc w:val="both"/>
        <w:rPr>
          <w:rFonts w:ascii="Verdana" w:eastAsia="Times New Roman" w:hAnsi="Verdana" w:cs="TTEF9o00"/>
          <w:sz w:val="20"/>
          <w:szCs w:val="20"/>
          <w:lang w:eastAsia="el-GR"/>
        </w:rPr>
      </w:pPr>
      <w:r w:rsidRPr="004B50B3">
        <w:rPr>
          <w:rFonts w:ascii="Verdana" w:eastAsia="Times New Roman" w:hAnsi="Verdana" w:cs="TTEF9o00"/>
          <w:sz w:val="20"/>
          <w:szCs w:val="20"/>
          <w:lang w:eastAsia="el-GR"/>
        </w:rPr>
        <w:t xml:space="preserve">Παροχή υπηρεσιών διοργάνωσης εκδηλώσεων, συνεδριάσεων, συσκέψεων. </w:t>
      </w:r>
    </w:p>
    <w:p w:rsidR="004B50B3" w:rsidRPr="004B50B3" w:rsidRDefault="004B50B3" w:rsidP="004B50B3">
      <w:pPr>
        <w:autoSpaceDE w:val="0"/>
        <w:autoSpaceDN w:val="0"/>
        <w:adjustRightInd w:val="0"/>
        <w:spacing w:after="0" w:line="240" w:lineRule="auto"/>
        <w:jc w:val="both"/>
        <w:rPr>
          <w:rFonts w:ascii="Verdana" w:eastAsia="Times New Roman" w:hAnsi="Verdana" w:cs="TTEF9o00"/>
          <w:sz w:val="20"/>
          <w:szCs w:val="20"/>
          <w:lang w:eastAsia="el-GR"/>
        </w:rPr>
      </w:pPr>
      <w:r w:rsidRPr="004B50B3">
        <w:rPr>
          <w:rFonts w:ascii="Verdana" w:eastAsia="Times New Roman" w:hAnsi="Verdana" w:cs="TTEF9o00"/>
          <w:sz w:val="20"/>
          <w:szCs w:val="20"/>
          <w:lang w:eastAsia="el-GR"/>
        </w:rPr>
        <w:t xml:space="preserve">Στο πλαίσιο των παρεχόμενων υπηρεσιών περιλαμβάνονται ενδεικτικά : </w:t>
      </w:r>
    </w:p>
    <w:p w:rsidR="004B50B3" w:rsidRPr="004B50B3" w:rsidRDefault="004B50B3" w:rsidP="004B50B3">
      <w:pPr>
        <w:numPr>
          <w:ilvl w:val="0"/>
          <w:numId w:val="1"/>
        </w:numPr>
        <w:autoSpaceDE w:val="0"/>
        <w:autoSpaceDN w:val="0"/>
        <w:adjustRightInd w:val="0"/>
        <w:spacing w:after="11" w:line="240" w:lineRule="auto"/>
        <w:jc w:val="both"/>
        <w:rPr>
          <w:rFonts w:ascii="Verdana" w:eastAsia="Times New Roman" w:hAnsi="Verdana" w:cs="TTEF9o00"/>
          <w:sz w:val="20"/>
          <w:szCs w:val="20"/>
          <w:lang w:eastAsia="el-GR"/>
        </w:rPr>
      </w:pPr>
      <w:r w:rsidRPr="004B50B3">
        <w:rPr>
          <w:rFonts w:ascii="Verdana" w:eastAsia="Times New Roman" w:hAnsi="Verdana" w:cs="TTEF9o00"/>
          <w:sz w:val="20"/>
          <w:szCs w:val="20"/>
          <w:lang w:eastAsia="el-GR"/>
        </w:rPr>
        <w:t xml:space="preserve">Βραχυχρόνιες μισθώσεις αιθουσών, παροχή γευμάτων, </w:t>
      </w:r>
      <w:proofErr w:type="spellStart"/>
      <w:r w:rsidRPr="004B50B3">
        <w:rPr>
          <w:rFonts w:ascii="Verdana" w:eastAsia="Times New Roman" w:hAnsi="Verdana" w:cs="TTEF9o00"/>
          <w:sz w:val="20"/>
          <w:szCs w:val="20"/>
          <w:lang w:eastAsia="el-GR"/>
        </w:rPr>
        <w:t>κ.λ.π</w:t>
      </w:r>
      <w:proofErr w:type="spellEnd"/>
      <w:r w:rsidRPr="004B50B3">
        <w:rPr>
          <w:rFonts w:ascii="Verdana" w:eastAsia="Times New Roman" w:hAnsi="Verdana" w:cs="TTEF9o00"/>
          <w:sz w:val="20"/>
          <w:szCs w:val="20"/>
          <w:lang w:eastAsia="el-GR"/>
        </w:rPr>
        <w:t xml:space="preserve">. </w:t>
      </w:r>
    </w:p>
    <w:p w:rsidR="004B50B3" w:rsidRPr="004B50B3" w:rsidRDefault="004B50B3" w:rsidP="004B50B3">
      <w:pPr>
        <w:numPr>
          <w:ilvl w:val="0"/>
          <w:numId w:val="1"/>
        </w:numPr>
        <w:autoSpaceDE w:val="0"/>
        <w:autoSpaceDN w:val="0"/>
        <w:adjustRightInd w:val="0"/>
        <w:spacing w:after="11" w:line="240" w:lineRule="auto"/>
        <w:jc w:val="both"/>
        <w:rPr>
          <w:rFonts w:ascii="Verdana" w:eastAsia="Times New Roman" w:hAnsi="Verdana" w:cs="TTEF9o00"/>
          <w:sz w:val="20"/>
          <w:szCs w:val="20"/>
          <w:lang w:eastAsia="el-GR"/>
        </w:rPr>
      </w:pPr>
      <w:r w:rsidRPr="004B50B3">
        <w:rPr>
          <w:rFonts w:ascii="Verdana" w:eastAsia="Times New Roman" w:hAnsi="Verdana" w:cs="TTEF9o00"/>
          <w:sz w:val="20"/>
          <w:szCs w:val="20"/>
          <w:lang w:eastAsia="el-GR"/>
        </w:rPr>
        <w:t xml:space="preserve">Μεταφράσεις, Διερμηνείες, </w:t>
      </w:r>
    </w:p>
    <w:p w:rsidR="004B50B3" w:rsidRPr="004B50B3" w:rsidRDefault="004B50B3" w:rsidP="004B50B3">
      <w:pPr>
        <w:numPr>
          <w:ilvl w:val="0"/>
          <w:numId w:val="1"/>
        </w:numPr>
        <w:autoSpaceDE w:val="0"/>
        <w:autoSpaceDN w:val="0"/>
        <w:adjustRightInd w:val="0"/>
        <w:spacing w:after="11" w:line="240" w:lineRule="auto"/>
        <w:jc w:val="both"/>
        <w:rPr>
          <w:rFonts w:ascii="Verdana" w:eastAsia="Times New Roman" w:hAnsi="Verdana" w:cs="TTEF9o00"/>
          <w:sz w:val="20"/>
          <w:szCs w:val="20"/>
          <w:lang w:eastAsia="el-GR"/>
        </w:rPr>
      </w:pPr>
      <w:r w:rsidRPr="004B50B3">
        <w:rPr>
          <w:rFonts w:ascii="Verdana" w:eastAsia="Times New Roman" w:hAnsi="Verdana" w:cs="TTEF9o00"/>
          <w:sz w:val="20"/>
          <w:szCs w:val="20"/>
          <w:lang w:eastAsia="el-GR"/>
        </w:rPr>
        <w:t xml:space="preserve">Μαγνητοφώνηση, απομαγνητοφώνηση πρακτικών, </w:t>
      </w:r>
    </w:p>
    <w:p w:rsidR="004B50B3" w:rsidRPr="004B50B3" w:rsidRDefault="004B50B3" w:rsidP="004B50B3">
      <w:pPr>
        <w:numPr>
          <w:ilvl w:val="0"/>
          <w:numId w:val="1"/>
        </w:numPr>
        <w:autoSpaceDE w:val="0"/>
        <w:autoSpaceDN w:val="0"/>
        <w:adjustRightInd w:val="0"/>
        <w:spacing w:after="11" w:line="240" w:lineRule="auto"/>
        <w:jc w:val="both"/>
        <w:rPr>
          <w:rFonts w:ascii="Verdana" w:eastAsia="Times New Roman" w:hAnsi="Verdana" w:cs="TTEF9o00"/>
          <w:sz w:val="20"/>
          <w:szCs w:val="20"/>
          <w:lang w:eastAsia="el-GR"/>
        </w:rPr>
      </w:pPr>
      <w:r w:rsidRPr="004B50B3">
        <w:rPr>
          <w:rFonts w:ascii="Verdana" w:eastAsia="Times New Roman" w:hAnsi="Verdana" w:cs="TTEF9o00"/>
          <w:sz w:val="20"/>
          <w:szCs w:val="20"/>
          <w:lang w:eastAsia="el-GR"/>
        </w:rPr>
        <w:t xml:space="preserve">Μίσθωση οπτικοαουστικού εξοπλισμού και υπηρεσίες υποστήριξης, </w:t>
      </w:r>
    </w:p>
    <w:p w:rsidR="004B50B3" w:rsidRPr="004B50B3" w:rsidRDefault="004B50B3" w:rsidP="004B50B3">
      <w:pPr>
        <w:numPr>
          <w:ilvl w:val="0"/>
          <w:numId w:val="1"/>
        </w:numPr>
        <w:autoSpaceDE w:val="0"/>
        <w:autoSpaceDN w:val="0"/>
        <w:adjustRightInd w:val="0"/>
        <w:spacing w:after="0" w:line="240" w:lineRule="auto"/>
        <w:jc w:val="both"/>
        <w:rPr>
          <w:rFonts w:ascii="Verdana" w:eastAsia="Times New Roman" w:hAnsi="Verdana" w:cs="TTEF9o00"/>
          <w:sz w:val="20"/>
          <w:szCs w:val="20"/>
          <w:lang w:eastAsia="el-GR"/>
        </w:rPr>
      </w:pPr>
      <w:proofErr w:type="spellStart"/>
      <w:r w:rsidRPr="004B50B3">
        <w:rPr>
          <w:rFonts w:ascii="Verdana" w:eastAsia="Times New Roman" w:hAnsi="Verdana" w:cs="TTEF9o00"/>
          <w:sz w:val="20"/>
          <w:szCs w:val="20"/>
          <w:lang w:eastAsia="el-GR"/>
        </w:rPr>
        <w:t>κ.λ.π</w:t>
      </w:r>
      <w:proofErr w:type="spellEnd"/>
      <w:r w:rsidRPr="004B50B3">
        <w:rPr>
          <w:rFonts w:ascii="Verdana" w:eastAsia="Times New Roman" w:hAnsi="Verdana" w:cs="TTEF9o00"/>
          <w:sz w:val="20"/>
          <w:szCs w:val="20"/>
          <w:lang w:eastAsia="el-GR"/>
        </w:rPr>
        <w:t xml:space="preserve">. </w:t>
      </w:r>
    </w:p>
    <w:p w:rsidR="004B50B3" w:rsidRPr="004B50B3" w:rsidRDefault="004B50B3" w:rsidP="004B50B3">
      <w:pPr>
        <w:autoSpaceDE w:val="0"/>
        <w:autoSpaceDN w:val="0"/>
        <w:adjustRightInd w:val="0"/>
        <w:spacing w:after="0" w:line="240" w:lineRule="auto"/>
        <w:jc w:val="both"/>
        <w:rPr>
          <w:rFonts w:ascii="Verdana" w:eastAsia="Times New Roman" w:hAnsi="Verdana" w:cs="TTEF9o00"/>
          <w:sz w:val="20"/>
          <w:szCs w:val="20"/>
          <w:lang w:eastAsia="el-GR"/>
        </w:rPr>
      </w:pPr>
    </w:p>
    <w:p w:rsidR="004B50B3" w:rsidRPr="004B50B3" w:rsidRDefault="004B50B3" w:rsidP="004B50B3">
      <w:pPr>
        <w:autoSpaceDE w:val="0"/>
        <w:autoSpaceDN w:val="0"/>
        <w:adjustRightInd w:val="0"/>
        <w:spacing w:after="0" w:line="240" w:lineRule="auto"/>
        <w:jc w:val="both"/>
        <w:rPr>
          <w:rFonts w:ascii="Verdana" w:eastAsia="Times New Roman" w:hAnsi="Verdana" w:cs="TTEF9o00"/>
          <w:b/>
          <w:sz w:val="20"/>
          <w:szCs w:val="20"/>
          <w:lang w:eastAsia="el-GR"/>
        </w:rPr>
      </w:pPr>
      <w:r w:rsidRPr="004B50B3">
        <w:rPr>
          <w:rFonts w:ascii="Verdana" w:eastAsia="Times New Roman" w:hAnsi="Verdana" w:cs="TTEF9o00"/>
          <w:b/>
          <w:sz w:val="20"/>
          <w:szCs w:val="20"/>
          <w:lang w:eastAsia="el-GR"/>
        </w:rPr>
        <w:t xml:space="preserve">Β2 Γενικά Έξοδα Λειτουργίας </w:t>
      </w:r>
    </w:p>
    <w:p w:rsidR="004B50B3" w:rsidRPr="004B50B3" w:rsidRDefault="004B50B3" w:rsidP="004B50B3">
      <w:pPr>
        <w:autoSpaceDE w:val="0"/>
        <w:autoSpaceDN w:val="0"/>
        <w:adjustRightInd w:val="0"/>
        <w:spacing w:after="0" w:line="240" w:lineRule="auto"/>
        <w:jc w:val="both"/>
        <w:rPr>
          <w:rFonts w:ascii="Verdana" w:eastAsia="Times New Roman" w:hAnsi="Verdana" w:cs="TTEF9o00"/>
          <w:sz w:val="20"/>
          <w:szCs w:val="20"/>
          <w:lang w:eastAsia="el-GR"/>
        </w:rPr>
      </w:pPr>
      <w:r w:rsidRPr="004B50B3">
        <w:rPr>
          <w:rFonts w:ascii="Verdana" w:eastAsia="Times New Roman" w:hAnsi="Verdana" w:cs="TTEF9o00"/>
          <w:sz w:val="20"/>
          <w:szCs w:val="20"/>
          <w:lang w:eastAsia="el-GR"/>
        </w:rPr>
        <w:t xml:space="preserve">Ενδεικτικά αναφέρονται: </w:t>
      </w:r>
    </w:p>
    <w:p w:rsidR="004B50B3" w:rsidRPr="004B50B3" w:rsidRDefault="004B50B3" w:rsidP="004B50B3">
      <w:pPr>
        <w:numPr>
          <w:ilvl w:val="0"/>
          <w:numId w:val="1"/>
        </w:numPr>
        <w:autoSpaceDE w:val="0"/>
        <w:autoSpaceDN w:val="0"/>
        <w:adjustRightInd w:val="0"/>
        <w:spacing w:after="9" w:line="240" w:lineRule="auto"/>
        <w:jc w:val="both"/>
        <w:rPr>
          <w:rFonts w:ascii="Verdana" w:eastAsia="Times New Roman" w:hAnsi="Verdana" w:cs="TTEF9o00"/>
          <w:sz w:val="20"/>
          <w:szCs w:val="20"/>
          <w:lang w:eastAsia="el-GR"/>
        </w:rPr>
      </w:pPr>
      <w:r w:rsidRPr="004B50B3">
        <w:rPr>
          <w:rFonts w:ascii="Verdana" w:eastAsia="Times New Roman" w:hAnsi="Verdana" w:cs="TTEF9o00"/>
          <w:sz w:val="20"/>
          <w:szCs w:val="20"/>
          <w:lang w:eastAsia="el-GR"/>
        </w:rPr>
        <w:t xml:space="preserve">Υπηρεσίες φυσικής ή ηλεκτρονικής αρχειοθέτησης και φύλαξης αρχείων </w:t>
      </w:r>
    </w:p>
    <w:p w:rsidR="004B50B3" w:rsidRPr="004B50B3" w:rsidRDefault="004B50B3" w:rsidP="004B50B3">
      <w:pPr>
        <w:numPr>
          <w:ilvl w:val="0"/>
          <w:numId w:val="1"/>
        </w:numPr>
        <w:autoSpaceDE w:val="0"/>
        <w:autoSpaceDN w:val="0"/>
        <w:adjustRightInd w:val="0"/>
        <w:spacing w:after="9" w:line="240" w:lineRule="auto"/>
        <w:jc w:val="both"/>
        <w:rPr>
          <w:rFonts w:ascii="Verdana" w:eastAsia="Times New Roman" w:hAnsi="Verdana" w:cs="TTEF9o00"/>
          <w:sz w:val="20"/>
          <w:szCs w:val="20"/>
          <w:lang w:eastAsia="el-GR"/>
        </w:rPr>
      </w:pPr>
      <w:r w:rsidRPr="004B50B3">
        <w:rPr>
          <w:rFonts w:ascii="Verdana" w:eastAsia="Times New Roman" w:hAnsi="Verdana" w:cs="TTEF9o00"/>
          <w:sz w:val="20"/>
          <w:szCs w:val="20"/>
          <w:lang w:eastAsia="el-GR"/>
        </w:rPr>
        <w:t xml:space="preserve">Υπηρεσίες καθαριότητας χώρων γραφείων </w:t>
      </w:r>
    </w:p>
    <w:p w:rsidR="004B50B3" w:rsidRPr="004B50B3" w:rsidRDefault="004B50B3" w:rsidP="004B50B3">
      <w:pPr>
        <w:numPr>
          <w:ilvl w:val="0"/>
          <w:numId w:val="1"/>
        </w:numPr>
        <w:autoSpaceDE w:val="0"/>
        <w:autoSpaceDN w:val="0"/>
        <w:adjustRightInd w:val="0"/>
        <w:spacing w:after="0" w:line="240" w:lineRule="auto"/>
        <w:jc w:val="both"/>
        <w:rPr>
          <w:rFonts w:ascii="Verdana" w:eastAsia="Times New Roman" w:hAnsi="Verdana" w:cs="TTEF9o00"/>
          <w:sz w:val="20"/>
          <w:szCs w:val="20"/>
          <w:lang w:eastAsia="el-GR"/>
        </w:rPr>
      </w:pPr>
      <w:r w:rsidRPr="004B50B3">
        <w:rPr>
          <w:rFonts w:ascii="Verdana" w:eastAsia="Times New Roman" w:hAnsi="Verdana" w:cs="TTEF9o00"/>
          <w:sz w:val="20"/>
          <w:szCs w:val="20"/>
          <w:lang w:eastAsia="el-GR"/>
        </w:rPr>
        <w:t xml:space="preserve">Υπηρεσίες ταχυμεταφορών </w:t>
      </w:r>
    </w:p>
    <w:p w:rsidR="004B50B3" w:rsidRPr="004B50B3" w:rsidRDefault="004B50B3" w:rsidP="004B50B3">
      <w:pPr>
        <w:autoSpaceDE w:val="0"/>
        <w:autoSpaceDN w:val="0"/>
        <w:adjustRightInd w:val="0"/>
        <w:spacing w:after="0" w:line="240" w:lineRule="auto"/>
        <w:jc w:val="both"/>
        <w:rPr>
          <w:rFonts w:ascii="Verdana" w:eastAsia="Times New Roman" w:hAnsi="Verdana" w:cs="TTEF9o00"/>
          <w:sz w:val="20"/>
          <w:szCs w:val="20"/>
          <w:lang w:eastAsia="el-GR"/>
        </w:rPr>
      </w:pPr>
    </w:p>
    <w:p w:rsidR="004B50B3" w:rsidRPr="004B50B3" w:rsidRDefault="004B50B3" w:rsidP="004B50B3">
      <w:pPr>
        <w:autoSpaceDE w:val="0"/>
        <w:autoSpaceDN w:val="0"/>
        <w:adjustRightInd w:val="0"/>
        <w:spacing w:after="0" w:line="240" w:lineRule="auto"/>
        <w:jc w:val="both"/>
        <w:rPr>
          <w:rFonts w:ascii="Verdana" w:eastAsia="Times New Roman" w:hAnsi="Verdana" w:cs="TTEF9o00"/>
          <w:b/>
          <w:sz w:val="20"/>
          <w:szCs w:val="20"/>
          <w:lang w:eastAsia="el-GR"/>
        </w:rPr>
      </w:pPr>
      <w:r w:rsidRPr="004B50B3">
        <w:rPr>
          <w:rFonts w:ascii="Verdana" w:eastAsia="Times New Roman" w:hAnsi="Verdana" w:cs="TTEF9o00"/>
          <w:b/>
          <w:sz w:val="20"/>
          <w:szCs w:val="20"/>
          <w:lang w:eastAsia="el-GR"/>
        </w:rPr>
        <w:t xml:space="preserve">Β3 Εκπαίδευση του Προσωπικού &amp; Συμμετοχή σε Ημερίδες Συνέδρια ή </w:t>
      </w:r>
      <w:proofErr w:type="spellStart"/>
      <w:r w:rsidRPr="004B50B3">
        <w:rPr>
          <w:rFonts w:ascii="Verdana" w:eastAsia="Times New Roman" w:hAnsi="Verdana" w:cs="TTEF9o00"/>
          <w:b/>
          <w:sz w:val="20"/>
          <w:szCs w:val="20"/>
          <w:lang w:eastAsia="el-GR"/>
        </w:rPr>
        <w:t>Fora</w:t>
      </w:r>
      <w:proofErr w:type="spellEnd"/>
      <w:r w:rsidRPr="004B50B3">
        <w:rPr>
          <w:rFonts w:ascii="Verdana" w:eastAsia="Times New Roman" w:hAnsi="Verdana" w:cs="TTEF9o00"/>
          <w:b/>
          <w:sz w:val="20"/>
          <w:szCs w:val="20"/>
          <w:lang w:eastAsia="el-GR"/>
        </w:rPr>
        <w:t xml:space="preserve"> Υπηρεσίες κατάρτισης του προσωπικού της Αστικής Μη Κερδοσκοπικής Εταιρείας ΤΑΠΤοΚ «ΑΡΚΑΔΙΑ 2020»σε αντικείμενα της αρμοδιότητάς της </w:t>
      </w:r>
    </w:p>
    <w:p w:rsidR="004B50B3" w:rsidRPr="004B50B3" w:rsidRDefault="004B50B3" w:rsidP="004B50B3">
      <w:pPr>
        <w:autoSpaceDE w:val="0"/>
        <w:autoSpaceDN w:val="0"/>
        <w:adjustRightInd w:val="0"/>
        <w:spacing w:after="0" w:line="240" w:lineRule="auto"/>
        <w:jc w:val="both"/>
        <w:rPr>
          <w:rFonts w:ascii="Verdana" w:eastAsia="Times New Roman" w:hAnsi="Verdana" w:cs="TTEF9o00"/>
          <w:sz w:val="20"/>
          <w:szCs w:val="20"/>
          <w:lang w:eastAsia="el-GR"/>
        </w:rPr>
      </w:pPr>
      <w:r w:rsidRPr="004B50B3">
        <w:rPr>
          <w:rFonts w:ascii="Verdana" w:eastAsia="Times New Roman" w:hAnsi="Verdana" w:cs="TTEF9o00"/>
          <w:sz w:val="20"/>
          <w:szCs w:val="20"/>
          <w:lang w:eastAsia="el-GR"/>
        </w:rPr>
        <w:t xml:space="preserve">Ενδεικτικά αντικείμενα κατάρτισης αποτελούν: </w:t>
      </w:r>
    </w:p>
    <w:p w:rsidR="004B50B3" w:rsidRPr="004B50B3" w:rsidRDefault="004B50B3" w:rsidP="004B50B3">
      <w:pPr>
        <w:numPr>
          <w:ilvl w:val="0"/>
          <w:numId w:val="1"/>
        </w:numPr>
        <w:autoSpaceDE w:val="0"/>
        <w:autoSpaceDN w:val="0"/>
        <w:adjustRightInd w:val="0"/>
        <w:spacing w:after="11" w:line="240" w:lineRule="auto"/>
        <w:jc w:val="both"/>
        <w:rPr>
          <w:rFonts w:ascii="Verdana" w:eastAsia="Times New Roman" w:hAnsi="Verdana" w:cs="TTEF9o00"/>
          <w:sz w:val="20"/>
          <w:szCs w:val="20"/>
          <w:lang w:eastAsia="el-GR"/>
        </w:rPr>
      </w:pPr>
      <w:r w:rsidRPr="004B50B3">
        <w:rPr>
          <w:rFonts w:ascii="Verdana" w:eastAsia="Times New Roman" w:hAnsi="Verdana" w:cs="TTEF9o00"/>
          <w:sz w:val="20"/>
          <w:szCs w:val="20"/>
          <w:lang w:eastAsia="el-GR"/>
        </w:rPr>
        <w:t xml:space="preserve">Εκπαίδευση χρηστών στο ΟΠΣ ΕΣΠΑ και την ηλεκτρονική υποβολή </w:t>
      </w:r>
    </w:p>
    <w:p w:rsidR="004B50B3" w:rsidRPr="004B50B3" w:rsidRDefault="004B50B3" w:rsidP="004B50B3">
      <w:pPr>
        <w:numPr>
          <w:ilvl w:val="0"/>
          <w:numId w:val="1"/>
        </w:numPr>
        <w:autoSpaceDE w:val="0"/>
        <w:autoSpaceDN w:val="0"/>
        <w:adjustRightInd w:val="0"/>
        <w:spacing w:after="11" w:line="240" w:lineRule="auto"/>
        <w:jc w:val="both"/>
        <w:rPr>
          <w:rFonts w:ascii="Verdana" w:eastAsia="Times New Roman" w:hAnsi="Verdana" w:cs="TTEF9o00"/>
          <w:sz w:val="20"/>
          <w:szCs w:val="20"/>
          <w:lang w:eastAsia="el-GR"/>
        </w:rPr>
      </w:pPr>
      <w:r w:rsidRPr="004B50B3">
        <w:rPr>
          <w:rFonts w:ascii="Verdana" w:eastAsia="Times New Roman" w:hAnsi="Verdana" w:cs="TTEF9o00"/>
          <w:sz w:val="20"/>
          <w:szCs w:val="20"/>
          <w:lang w:eastAsia="el-GR"/>
        </w:rPr>
        <w:t xml:space="preserve">Νομοθετικό και κανονιστικό πλαίσιο ΕΣΠΑ, ειδικά θέματα </w:t>
      </w:r>
    </w:p>
    <w:p w:rsidR="004B50B3" w:rsidRPr="004B50B3" w:rsidRDefault="004B50B3" w:rsidP="004B50B3">
      <w:pPr>
        <w:numPr>
          <w:ilvl w:val="0"/>
          <w:numId w:val="1"/>
        </w:numPr>
        <w:autoSpaceDE w:val="0"/>
        <w:autoSpaceDN w:val="0"/>
        <w:adjustRightInd w:val="0"/>
        <w:spacing w:after="11" w:line="240" w:lineRule="auto"/>
        <w:jc w:val="both"/>
        <w:rPr>
          <w:rFonts w:ascii="Verdana" w:eastAsia="Times New Roman" w:hAnsi="Verdana" w:cs="TTEF9o00"/>
          <w:sz w:val="20"/>
          <w:szCs w:val="20"/>
          <w:lang w:eastAsia="el-GR"/>
        </w:rPr>
      </w:pPr>
      <w:r w:rsidRPr="004B50B3">
        <w:rPr>
          <w:rFonts w:ascii="Verdana" w:eastAsia="Times New Roman" w:hAnsi="Verdana" w:cs="TTEF9o00"/>
          <w:sz w:val="20"/>
          <w:szCs w:val="20"/>
          <w:lang w:eastAsia="el-GR"/>
        </w:rPr>
        <w:t xml:space="preserve">Δημόσιες συμβάσεις </w:t>
      </w:r>
    </w:p>
    <w:p w:rsidR="004B50B3" w:rsidRPr="004B50B3" w:rsidRDefault="004B50B3" w:rsidP="004B50B3">
      <w:pPr>
        <w:numPr>
          <w:ilvl w:val="0"/>
          <w:numId w:val="1"/>
        </w:numPr>
        <w:autoSpaceDE w:val="0"/>
        <w:autoSpaceDN w:val="0"/>
        <w:adjustRightInd w:val="0"/>
        <w:spacing w:after="11" w:line="240" w:lineRule="auto"/>
        <w:jc w:val="both"/>
        <w:rPr>
          <w:rFonts w:ascii="Verdana" w:eastAsia="Times New Roman" w:hAnsi="Verdana" w:cs="TTEF9o00"/>
          <w:sz w:val="20"/>
          <w:szCs w:val="20"/>
          <w:lang w:eastAsia="el-GR"/>
        </w:rPr>
      </w:pPr>
      <w:r w:rsidRPr="004B50B3">
        <w:rPr>
          <w:rFonts w:ascii="Verdana" w:eastAsia="Times New Roman" w:hAnsi="Verdana" w:cs="TTEF9o00"/>
          <w:sz w:val="20"/>
          <w:szCs w:val="20"/>
          <w:lang w:eastAsia="el-GR"/>
        </w:rPr>
        <w:t xml:space="preserve">Κρατικές ενισχύσεις </w:t>
      </w:r>
    </w:p>
    <w:p w:rsidR="004B50B3" w:rsidRPr="004B50B3" w:rsidRDefault="004B50B3" w:rsidP="004B50B3">
      <w:pPr>
        <w:numPr>
          <w:ilvl w:val="0"/>
          <w:numId w:val="1"/>
        </w:numPr>
        <w:autoSpaceDE w:val="0"/>
        <w:autoSpaceDN w:val="0"/>
        <w:adjustRightInd w:val="0"/>
        <w:spacing w:after="11" w:line="240" w:lineRule="auto"/>
        <w:jc w:val="both"/>
        <w:rPr>
          <w:rFonts w:ascii="Verdana" w:eastAsia="Times New Roman" w:hAnsi="Verdana" w:cs="TTEF9o00"/>
          <w:sz w:val="20"/>
          <w:szCs w:val="20"/>
          <w:lang w:eastAsia="el-GR"/>
        </w:rPr>
      </w:pPr>
      <w:r w:rsidRPr="004B50B3">
        <w:rPr>
          <w:rFonts w:ascii="Verdana" w:eastAsia="Times New Roman" w:hAnsi="Verdana" w:cs="TTEF9o00"/>
          <w:sz w:val="20"/>
          <w:szCs w:val="20"/>
          <w:lang w:eastAsia="el-GR"/>
        </w:rPr>
        <w:t xml:space="preserve">Θέματα </w:t>
      </w:r>
      <w:proofErr w:type="spellStart"/>
      <w:r w:rsidRPr="004B50B3">
        <w:rPr>
          <w:rFonts w:ascii="Verdana" w:eastAsia="Times New Roman" w:hAnsi="Verdana" w:cs="TTEF9o00"/>
          <w:sz w:val="20"/>
          <w:szCs w:val="20"/>
          <w:lang w:eastAsia="el-GR"/>
        </w:rPr>
        <w:t>management</w:t>
      </w:r>
      <w:proofErr w:type="spellEnd"/>
      <w:r w:rsidRPr="004B50B3">
        <w:rPr>
          <w:rFonts w:ascii="Verdana" w:eastAsia="Times New Roman" w:hAnsi="Verdana" w:cs="TTEF9o00"/>
          <w:sz w:val="20"/>
          <w:szCs w:val="20"/>
          <w:lang w:eastAsia="el-GR"/>
        </w:rPr>
        <w:t xml:space="preserve"> </w:t>
      </w:r>
    </w:p>
    <w:p w:rsidR="004B50B3" w:rsidRPr="004B50B3" w:rsidRDefault="004B50B3" w:rsidP="004B50B3">
      <w:pPr>
        <w:numPr>
          <w:ilvl w:val="0"/>
          <w:numId w:val="1"/>
        </w:numPr>
        <w:autoSpaceDE w:val="0"/>
        <w:autoSpaceDN w:val="0"/>
        <w:adjustRightInd w:val="0"/>
        <w:spacing w:after="11" w:line="240" w:lineRule="auto"/>
        <w:jc w:val="both"/>
        <w:rPr>
          <w:rFonts w:ascii="Verdana" w:eastAsia="Times New Roman" w:hAnsi="Verdana" w:cs="TTEF9o00"/>
          <w:sz w:val="20"/>
          <w:szCs w:val="20"/>
          <w:lang w:eastAsia="el-GR"/>
        </w:rPr>
      </w:pPr>
      <w:r w:rsidRPr="004B50B3">
        <w:rPr>
          <w:rFonts w:ascii="Verdana" w:eastAsia="Times New Roman" w:hAnsi="Verdana" w:cs="TTEF9o00"/>
          <w:sz w:val="20"/>
          <w:szCs w:val="20"/>
          <w:lang w:eastAsia="el-GR"/>
        </w:rPr>
        <w:t xml:space="preserve">Θέματα διαχείρισης έργων υποδομών, ενισχύσεων, ανθρώπινου δυναμικού </w:t>
      </w:r>
    </w:p>
    <w:p w:rsidR="004B50B3" w:rsidRPr="004B50B3" w:rsidRDefault="004B50B3" w:rsidP="004B50B3">
      <w:pPr>
        <w:numPr>
          <w:ilvl w:val="0"/>
          <w:numId w:val="1"/>
        </w:numPr>
        <w:autoSpaceDE w:val="0"/>
        <w:autoSpaceDN w:val="0"/>
        <w:adjustRightInd w:val="0"/>
        <w:spacing w:after="0" w:line="240" w:lineRule="auto"/>
        <w:jc w:val="both"/>
        <w:rPr>
          <w:rFonts w:ascii="Verdana" w:eastAsia="Times New Roman" w:hAnsi="Verdana" w:cs="TTEF9o00"/>
          <w:sz w:val="20"/>
          <w:szCs w:val="20"/>
          <w:lang w:eastAsia="el-GR"/>
        </w:rPr>
      </w:pPr>
      <w:r w:rsidRPr="004B50B3">
        <w:rPr>
          <w:rFonts w:ascii="Verdana" w:eastAsia="Times New Roman" w:hAnsi="Verdana" w:cs="TTEF9o00"/>
          <w:sz w:val="20"/>
          <w:szCs w:val="20"/>
          <w:lang w:eastAsia="el-GR"/>
        </w:rPr>
        <w:t xml:space="preserve">Ειδικά θέματα των τομέων που καλύπτει η στρατηγική και το σχέδιο δράσης ΤΑΠΤοΚ του ΕΠ «Πελοπόννησος» 2014-2020 </w:t>
      </w:r>
    </w:p>
    <w:p w:rsidR="004B50B3" w:rsidRPr="004B50B3" w:rsidRDefault="004B50B3" w:rsidP="004B50B3">
      <w:pPr>
        <w:autoSpaceDE w:val="0"/>
        <w:autoSpaceDN w:val="0"/>
        <w:adjustRightInd w:val="0"/>
        <w:spacing w:after="0" w:line="240" w:lineRule="auto"/>
        <w:jc w:val="both"/>
        <w:rPr>
          <w:rFonts w:ascii="Verdana" w:eastAsia="Times New Roman" w:hAnsi="Verdana" w:cs="TTEF9o00"/>
          <w:sz w:val="20"/>
          <w:szCs w:val="20"/>
          <w:lang w:eastAsia="el-GR"/>
        </w:rPr>
      </w:pPr>
    </w:p>
    <w:p w:rsidR="004B50B3" w:rsidRPr="004B50B3" w:rsidRDefault="004B50B3" w:rsidP="004B50B3">
      <w:pPr>
        <w:autoSpaceDE w:val="0"/>
        <w:autoSpaceDN w:val="0"/>
        <w:adjustRightInd w:val="0"/>
        <w:spacing w:after="0" w:line="240" w:lineRule="auto"/>
        <w:jc w:val="both"/>
        <w:rPr>
          <w:rFonts w:ascii="Verdana" w:eastAsia="Times New Roman" w:hAnsi="Verdana" w:cs="TTEF9o00"/>
          <w:b/>
          <w:sz w:val="20"/>
          <w:szCs w:val="20"/>
          <w:lang w:eastAsia="el-GR"/>
        </w:rPr>
      </w:pPr>
      <w:r w:rsidRPr="004B50B3">
        <w:rPr>
          <w:rFonts w:ascii="Verdana" w:eastAsia="Times New Roman" w:hAnsi="Verdana" w:cs="TTEF9o00"/>
          <w:b/>
          <w:sz w:val="20"/>
          <w:szCs w:val="20"/>
          <w:lang w:eastAsia="el-GR"/>
        </w:rPr>
        <w:t xml:space="preserve">Β4 Έξοδα Μετακινήσεων </w:t>
      </w:r>
      <w:proofErr w:type="spellStart"/>
      <w:r w:rsidRPr="004B50B3">
        <w:rPr>
          <w:rFonts w:ascii="Verdana" w:eastAsia="Times New Roman" w:hAnsi="Verdana" w:cs="TTEF9o00"/>
          <w:b/>
          <w:sz w:val="20"/>
          <w:szCs w:val="20"/>
          <w:lang w:eastAsia="el-GR"/>
        </w:rPr>
        <w:t>Εσωτ</w:t>
      </w:r>
      <w:proofErr w:type="spellEnd"/>
      <w:r w:rsidRPr="004B50B3">
        <w:rPr>
          <w:rFonts w:ascii="Verdana" w:eastAsia="Times New Roman" w:hAnsi="Verdana" w:cs="TTEF9o00"/>
          <w:b/>
          <w:sz w:val="20"/>
          <w:szCs w:val="20"/>
          <w:lang w:eastAsia="el-GR"/>
        </w:rPr>
        <w:t xml:space="preserve">. </w:t>
      </w:r>
      <w:proofErr w:type="spellStart"/>
      <w:r w:rsidRPr="004B50B3">
        <w:rPr>
          <w:rFonts w:ascii="Verdana" w:eastAsia="Times New Roman" w:hAnsi="Verdana" w:cs="TTEF9o00"/>
          <w:b/>
          <w:sz w:val="20"/>
          <w:szCs w:val="20"/>
          <w:lang w:eastAsia="el-GR"/>
        </w:rPr>
        <w:t>Εξωτ</w:t>
      </w:r>
      <w:proofErr w:type="spellEnd"/>
      <w:r w:rsidRPr="004B50B3">
        <w:rPr>
          <w:rFonts w:ascii="Verdana" w:eastAsia="Times New Roman" w:hAnsi="Verdana" w:cs="TTEF9o00"/>
          <w:b/>
          <w:sz w:val="20"/>
          <w:szCs w:val="20"/>
          <w:lang w:eastAsia="el-GR"/>
        </w:rPr>
        <w:t xml:space="preserve">. </w:t>
      </w:r>
    </w:p>
    <w:p w:rsidR="004B50B3" w:rsidRPr="004B50B3" w:rsidRDefault="004B50B3" w:rsidP="004B50B3">
      <w:pPr>
        <w:autoSpaceDE w:val="0"/>
        <w:autoSpaceDN w:val="0"/>
        <w:adjustRightInd w:val="0"/>
        <w:spacing w:after="0" w:line="240" w:lineRule="auto"/>
        <w:jc w:val="both"/>
        <w:rPr>
          <w:rFonts w:ascii="Verdana" w:eastAsia="Times New Roman" w:hAnsi="Verdana" w:cs="TTEF9o00"/>
          <w:sz w:val="20"/>
          <w:szCs w:val="20"/>
          <w:lang w:eastAsia="el-GR"/>
        </w:rPr>
      </w:pPr>
      <w:r w:rsidRPr="004B50B3">
        <w:rPr>
          <w:rFonts w:ascii="Verdana" w:eastAsia="Times New Roman" w:hAnsi="Verdana" w:cs="TTEF9o00"/>
          <w:sz w:val="20"/>
          <w:szCs w:val="20"/>
          <w:lang w:eastAsia="el-GR"/>
        </w:rPr>
        <w:t xml:space="preserve">Υπηρεσίες ταξιδιών / έκδοσης εισιτηρίων / κρατήσεων σε ξενοδοχεία στην Ελλάδα ή το </w:t>
      </w:r>
    </w:p>
    <w:p w:rsidR="004B50B3" w:rsidRPr="004B50B3" w:rsidRDefault="004B50B3" w:rsidP="004B50B3">
      <w:pPr>
        <w:spacing w:after="0" w:line="240" w:lineRule="auto"/>
        <w:jc w:val="both"/>
        <w:rPr>
          <w:rFonts w:ascii="Verdana" w:eastAsia="Times New Roman" w:hAnsi="Verdana" w:cs="TTEF9o00"/>
          <w:sz w:val="20"/>
          <w:szCs w:val="20"/>
          <w:lang w:eastAsia="el-GR"/>
        </w:rPr>
      </w:pPr>
      <w:r w:rsidRPr="004B50B3">
        <w:rPr>
          <w:rFonts w:ascii="Verdana" w:eastAsia="Times New Roman" w:hAnsi="Verdana" w:cs="TTEF9o00"/>
          <w:sz w:val="20"/>
          <w:szCs w:val="20"/>
          <w:lang w:eastAsia="el-GR"/>
        </w:rPr>
        <w:t>Εξωτερικό.</w:t>
      </w:r>
    </w:p>
    <w:p w:rsidR="004B50B3" w:rsidRPr="004B50B3" w:rsidRDefault="004B50B3" w:rsidP="004B50B3">
      <w:pPr>
        <w:autoSpaceDE w:val="0"/>
        <w:autoSpaceDN w:val="0"/>
        <w:adjustRightInd w:val="0"/>
        <w:spacing w:after="11" w:line="240" w:lineRule="auto"/>
        <w:jc w:val="both"/>
        <w:rPr>
          <w:rFonts w:ascii="Verdana" w:eastAsia="Times New Roman" w:hAnsi="Verdana" w:cs="TTEF9o00"/>
          <w:sz w:val="20"/>
          <w:szCs w:val="20"/>
          <w:lang w:eastAsia="el-GR"/>
        </w:rPr>
      </w:pPr>
    </w:p>
    <w:p w:rsidR="004B50B3" w:rsidRPr="004B50B3" w:rsidRDefault="004B50B3" w:rsidP="004B50B3">
      <w:pPr>
        <w:autoSpaceDE w:val="0"/>
        <w:autoSpaceDN w:val="0"/>
        <w:adjustRightInd w:val="0"/>
        <w:spacing w:after="0" w:line="240" w:lineRule="auto"/>
        <w:jc w:val="both"/>
        <w:rPr>
          <w:rFonts w:ascii="Verdana" w:eastAsia="Times New Roman" w:hAnsi="Verdana" w:cs="TTEF9o00"/>
          <w:sz w:val="20"/>
          <w:szCs w:val="20"/>
          <w:lang w:eastAsia="el-GR"/>
        </w:rPr>
      </w:pPr>
    </w:p>
    <w:p w:rsidR="00325C29" w:rsidRDefault="00325C29">
      <w:bookmarkStart w:id="0" w:name="_GoBack"/>
      <w:bookmarkEnd w:id="0"/>
    </w:p>
    <w:sectPr w:rsidR="00325C29">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2A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TTEF9o00">
    <w:panose1 w:val="00000000000000000000"/>
    <w:charset w:val="A1"/>
    <w:family w:val="auto"/>
    <w:notTrueType/>
    <w:pitch w:val="default"/>
    <w:sig w:usb0="00000081" w:usb1="00000000" w:usb2="00000000" w:usb3="00000000" w:csb0="00000008" w:csb1="00000000"/>
  </w:font>
  <w:font w:name="Calibri Light">
    <w:panose1 w:val="020F0302020204030204"/>
    <w:charset w:val="A1"/>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207B8B"/>
    <w:multiLevelType w:val="hybridMultilevel"/>
    <w:tmpl w:val="2A1CC58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0B3"/>
    <w:rsid w:val="00325C29"/>
    <w:rsid w:val="004B50B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BCAB32-4D7F-4011-A958-96096CD7E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1CharCharCharChar">
    <w:name w:val=" Char1 Char Char Char Char"/>
    <w:basedOn w:val="a"/>
    <w:rsid w:val="004B50B3"/>
    <w:pPr>
      <w:spacing w:line="240" w:lineRule="exact"/>
    </w:pPr>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530</Words>
  <Characters>2863</Characters>
  <Application>Microsoft Office Word</Application>
  <DocSecurity>0</DocSecurity>
  <Lines>23</Lines>
  <Paragraphs>6</Paragraphs>
  <ScaleCrop>false</ScaleCrop>
  <Company/>
  <LinksUpToDate>false</LinksUpToDate>
  <CharactersWithSpaces>3387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2018-07-20T12:44:00Z</dcterms:created>
  <dcterms:modified xsi:type="dcterms:W3CDTF">2018-07-20T12:45:00Z</dcterms:modified>
</cp:coreProperties>
</file>